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558E9" w14:textId="77777777" w:rsidR="00475372" w:rsidRDefault="00475372" w:rsidP="00475372">
      <w:pPr>
        <w:autoSpaceDE w:val="0"/>
        <w:autoSpaceDN w:val="0"/>
        <w:adjustRightInd w:val="0"/>
        <w:spacing w:after="0" w:line="240" w:lineRule="auto"/>
        <w:rPr>
          <w:sz w:val="28"/>
          <w:szCs w:val="28"/>
        </w:rPr>
      </w:pPr>
      <w:bookmarkStart w:id="0" w:name="_Hlk54641912"/>
      <w:bookmarkEnd w:id="0"/>
      <w:r>
        <w:rPr>
          <w:sz w:val="28"/>
          <w:szCs w:val="28"/>
        </w:rPr>
        <w:t xml:space="preserve">Het gezin van </w:t>
      </w:r>
      <w:r w:rsidRPr="004309AE">
        <w:rPr>
          <w:sz w:val="28"/>
          <w:szCs w:val="28"/>
        </w:rPr>
        <w:t xml:space="preserve">Gerd Moses </w:t>
      </w:r>
      <w:r>
        <w:rPr>
          <w:sz w:val="28"/>
          <w:szCs w:val="28"/>
        </w:rPr>
        <w:t xml:space="preserve">en Diena </w:t>
      </w:r>
      <w:r w:rsidRPr="004309AE">
        <w:rPr>
          <w:sz w:val="28"/>
          <w:szCs w:val="28"/>
        </w:rPr>
        <w:t>L</w:t>
      </w:r>
      <w:r>
        <w:rPr>
          <w:sz w:val="28"/>
          <w:szCs w:val="28"/>
        </w:rPr>
        <w:t>ö</w:t>
      </w:r>
      <w:r w:rsidRPr="004309AE">
        <w:rPr>
          <w:sz w:val="28"/>
          <w:szCs w:val="28"/>
        </w:rPr>
        <w:t>wenthal</w:t>
      </w:r>
      <w:r>
        <w:rPr>
          <w:sz w:val="28"/>
          <w:szCs w:val="28"/>
        </w:rPr>
        <w:t>-Hoek</w:t>
      </w:r>
      <w:r w:rsidRPr="004309AE">
        <w:rPr>
          <w:sz w:val="28"/>
          <w:szCs w:val="28"/>
        </w:rPr>
        <w:t>.</w:t>
      </w:r>
    </w:p>
    <w:p w14:paraId="62886CDE" w14:textId="77777777" w:rsidR="00A542A6" w:rsidRDefault="00A542A6" w:rsidP="005425D0">
      <w:pPr>
        <w:pStyle w:val="Geenafstand"/>
      </w:pPr>
    </w:p>
    <w:p w14:paraId="0E610785" w14:textId="7B7AA28C" w:rsidR="004309AE" w:rsidRDefault="004309AE" w:rsidP="004309AE">
      <w:pPr>
        <w:pStyle w:val="Geenafstand"/>
      </w:pPr>
      <w:bookmarkStart w:id="1" w:name="_Hlk129466202"/>
      <w:r>
        <w:t xml:space="preserve">Alhoewel het een woning betreft die eigenlijk buiten Austerlitz heeft gelegen vindt de stichting het toch op zijn plaats om de omgekomen Joodse onderduikers, die vermoedelijk op landgoed Wallenberg zaten ondergedoken, ook in dit artikel te memoreren. Het gaat om de woning die ongeveer rond 1960 is gesloopt en stond langs het fietspad tussen Austerlitz en Soesterberg op ongeveer 700 meter van de denkbeeldige grens van Austerlitz en Zeist. Het betreft het complete gezin van </w:t>
      </w:r>
      <w:bookmarkStart w:id="2" w:name="_Hlk119344269"/>
      <w:r>
        <w:t xml:space="preserve">Gerd Moses </w:t>
      </w:r>
      <w:r w:rsidR="007A086C">
        <w:t xml:space="preserve">en Diena </w:t>
      </w:r>
      <w:r>
        <w:t>L</w:t>
      </w:r>
      <w:r w:rsidR="007A086C">
        <w:t>ö</w:t>
      </w:r>
      <w:r>
        <w:t>wenthal</w:t>
      </w:r>
      <w:r w:rsidR="007A086C">
        <w:t>-Hoek en hun beide zoontjes</w:t>
      </w:r>
      <w:r>
        <w:t>.</w:t>
      </w:r>
      <w:bookmarkEnd w:id="2"/>
    </w:p>
    <w:p w14:paraId="186BE1FA" w14:textId="56AEFC9E" w:rsidR="004309AE" w:rsidRDefault="004309AE" w:rsidP="004309AE">
      <w:pPr>
        <w:pStyle w:val="Geenafstand"/>
      </w:pPr>
    </w:p>
    <w:bookmarkEnd w:id="1"/>
    <w:p w14:paraId="4447DABA" w14:textId="029AC5B0" w:rsidR="00FE3EF4" w:rsidRPr="00582B77" w:rsidRDefault="00FE3EF4" w:rsidP="00FE3EF4">
      <w:pPr>
        <w:autoSpaceDE w:val="0"/>
        <w:autoSpaceDN w:val="0"/>
        <w:adjustRightInd w:val="0"/>
        <w:spacing w:after="0" w:line="240" w:lineRule="auto"/>
        <w:rPr>
          <w:rFonts w:cstheme="minorHAnsi"/>
        </w:rPr>
      </w:pPr>
      <w:r w:rsidRPr="00582B77">
        <w:rPr>
          <w:rFonts w:cstheme="minorHAnsi"/>
        </w:rPr>
        <w:t xml:space="preserve">Het </w:t>
      </w:r>
      <w:r w:rsidR="00354D37">
        <w:rPr>
          <w:rFonts w:cstheme="minorHAnsi"/>
        </w:rPr>
        <w:t xml:space="preserve">jonge joodse </w:t>
      </w:r>
      <w:r w:rsidRPr="00582B77">
        <w:rPr>
          <w:rFonts w:cstheme="minorHAnsi"/>
        </w:rPr>
        <w:t xml:space="preserve">gezin </w:t>
      </w:r>
      <w:r w:rsidR="00354D37">
        <w:rPr>
          <w:rFonts w:cstheme="minorHAnsi"/>
        </w:rPr>
        <w:t xml:space="preserve">Löwenthal-Hoek </w:t>
      </w:r>
      <w:r w:rsidRPr="00582B77">
        <w:rPr>
          <w:rFonts w:cstheme="minorHAnsi"/>
        </w:rPr>
        <w:t>werd op 21 januari 1944 bij een serie van 5 invallen in Zeist opgepakt op het landgoed Wallenberg. Uit het feit dat er geen onderduikgever w</w:t>
      </w:r>
      <w:r w:rsidR="00354D37">
        <w:rPr>
          <w:rFonts w:cstheme="minorHAnsi"/>
        </w:rPr>
        <w:t>erd</w:t>
      </w:r>
      <w:r w:rsidRPr="00582B77">
        <w:rPr>
          <w:rFonts w:cstheme="minorHAnsi"/>
        </w:rPr>
        <w:t xml:space="preserve"> gearresteerd kan opgemaakt worden dat het </w:t>
      </w:r>
      <w:r w:rsidR="00E46578" w:rsidRPr="00582B77">
        <w:rPr>
          <w:rFonts w:cstheme="minorHAnsi"/>
        </w:rPr>
        <w:t>g</w:t>
      </w:r>
      <w:r w:rsidR="00354D37">
        <w:rPr>
          <w:rFonts w:cstheme="minorHAnsi"/>
        </w:rPr>
        <w:t>ing</w:t>
      </w:r>
      <w:r w:rsidR="00E46578" w:rsidRPr="00582B77">
        <w:rPr>
          <w:rFonts w:cstheme="minorHAnsi"/>
        </w:rPr>
        <w:t xml:space="preserve"> </w:t>
      </w:r>
      <w:r w:rsidRPr="00582B77">
        <w:rPr>
          <w:rFonts w:cstheme="minorHAnsi"/>
        </w:rPr>
        <w:t xml:space="preserve">om de leegstaande woning Wallenburg 3 </w:t>
      </w:r>
      <w:r w:rsidR="00E46578" w:rsidRPr="00582B77">
        <w:rPr>
          <w:rFonts w:cstheme="minorHAnsi"/>
        </w:rPr>
        <w:t>aan het fietspad van Austerlitz naar Soesterberg</w:t>
      </w:r>
      <w:r w:rsidRPr="00582B77">
        <w:rPr>
          <w:rFonts w:cstheme="minorHAnsi"/>
        </w:rPr>
        <w:t>.</w:t>
      </w:r>
    </w:p>
    <w:p w14:paraId="455E8BDF" w14:textId="53438D61" w:rsidR="00582B77" w:rsidRDefault="00FE3EF4" w:rsidP="00E46578">
      <w:pPr>
        <w:autoSpaceDE w:val="0"/>
        <w:autoSpaceDN w:val="0"/>
        <w:adjustRightInd w:val="0"/>
        <w:spacing w:after="0" w:line="240" w:lineRule="auto"/>
        <w:rPr>
          <w:rFonts w:cstheme="minorHAnsi"/>
          <w:color w:val="141414"/>
        </w:rPr>
      </w:pPr>
      <w:r w:rsidRPr="00582B77">
        <w:rPr>
          <w:rFonts w:cstheme="minorHAnsi"/>
        </w:rPr>
        <w:t>Uit het politiedagrapport van die vrijdag</w:t>
      </w:r>
      <w:r w:rsidR="00E46578" w:rsidRPr="00582B77">
        <w:rPr>
          <w:rFonts w:cstheme="minorHAnsi"/>
        </w:rPr>
        <w:t xml:space="preserve"> </w:t>
      </w:r>
      <w:r w:rsidRPr="00582B77">
        <w:rPr>
          <w:rFonts w:cstheme="minorHAnsi"/>
        </w:rPr>
        <w:t xml:space="preserve">is op te maken dat het gezin om 15:00 uur die dag </w:t>
      </w:r>
      <w:r w:rsidR="00354D37">
        <w:rPr>
          <w:rFonts w:cstheme="minorHAnsi"/>
        </w:rPr>
        <w:t>werd</w:t>
      </w:r>
      <w:r w:rsidRPr="00582B77">
        <w:rPr>
          <w:rFonts w:cstheme="minorHAnsi"/>
        </w:rPr>
        <w:t xml:space="preserve"> aangebracht in het politiebureau van Zeist.</w:t>
      </w:r>
      <w:r w:rsidR="00E46578" w:rsidRPr="00582B77">
        <w:rPr>
          <w:rFonts w:cstheme="minorHAnsi"/>
        </w:rPr>
        <w:t xml:space="preserve"> </w:t>
      </w:r>
      <w:r w:rsidRPr="00582B77">
        <w:rPr>
          <w:rFonts w:cstheme="minorHAnsi"/>
        </w:rPr>
        <w:t xml:space="preserve"> </w:t>
      </w:r>
      <w:r w:rsidR="00E46578" w:rsidRPr="00582B77">
        <w:rPr>
          <w:rFonts w:cstheme="minorHAnsi"/>
        </w:rPr>
        <w:t>Om half vier br</w:t>
      </w:r>
      <w:r w:rsidR="00354D37">
        <w:rPr>
          <w:rFonts w:cstheme="minorHAnsi"/>
        </w:rPr>
        <w:t>achten</w:t>
      </w:r>
      <w:r w:rsidR="00E46578" w:rsidRPr="00582B77">
        <w:rPr>
          <w:rFonts w:cstheme="minorHAnsi"/>
        </w:rPr>
        <w:t xml:space="preserve"> drie Zeister politiemannen het gezin en drie andere gearresteerde joodse onderduikers – waaronder drie kleine kinderen – naar Villa Windekind op Nieuwe Parklaan 76</w:t>
      </w:r>
      <w:r w:rsidR="00582B77" w:rsidRPr="00582B77">
        <w:rPr>
          <w:rFonts w:cstheme="minorHAnsi"/>
        </w:rPr>
        <w:t xml:space="preserve"> in Den Haag</w:t>
      </w:r>
      <w:r w:rsidR="00E46578" w:rsidRPr="00582B77">
        <w:rPr>
          <w:rFonts w:cstheme="minorHAnsi"/>
        </w:rPr>
        <w:t xml:space="preserve">, waar het Judenreferat </w:t>
      </w:r>
      <w:r w:rsidR="000837E4">
        <w:rPr>
          <w:rFonts w:cstheme="minorHAnsi"/>
        </w:rPr>
        <w:t>IV</w:t>
      </w:r>
      <w:r w:rsidR="00354D37">
        <w:rPr>
          <w:rFonts w:cstheme="minorHAnsi"/>
        </w:rPr>
        <w:t xml:space="preserve"> </w:t>
      </w:r>
      <w:r w:rsidR="000837E4">
        <w:rPr>
          <w:rFonts w:cstheme="minorHAnsi"/>
        </w:rPr>
        <w:t>B</w:t>
      </w:r>
      <w:r w:rsidR="00354D37">
        <w:rPr>
          <w:rFonts w:cstheme="minorHAnsi"/>
        </w:rPr>
        <w:t xml:space="preserve"> </w:t>
      </w:r>
      <w:r w:rsidR="00E46578" w:rsidRPr="00582B77">
        <w:rPr>
          <w:rFonts w:cstheme="minorHAnsi"/>
        </w:rPr>
        <w:t xml:space="preserve">4 </w:t>
      </w:r>
      <w:r w:rsidR="000837E4">
        <w:rPr>
          <w:rFonts w:cstheme="minorHAnsi"/>
        </w:rPr>
        <w:t xml:space="preserve">in die tijd </w:t>
      </w:r>
      <w:r w:rsidR="00E46578" w:rsidRPr="00582B77">
        <w:rPr>
          <w:rFonts w:cstheme="minorHAnsi"/>
        </w:rPr>
        <w:t xml:space="preserve">gevestigd </w:t>
      </w:r>
      <w:r w:rsidR="00354D37">
        <w:rPr>
          <w:rFonts w:cstheme="minorHAnsi"/>
        </w:rPr>
        <w:t>was</w:t>
      </w:r>
      <w:r w:rsidR="00E46578" w:rsidRPr="00582B77">
        <w:rPr>
          <w:rFonts w:cstheme="minorHAnsi"/>
        </w:rPr>
        <w:t>.</w:t>
      </w:r>
      <w:r w:rsidR="00582B77" w:rsidRPr="00582B77">
        <w:rPr>
          <w:rFonts w:cstheme="minorHAnsi"/>
        </w:rPr>
        <w:t xml:space="preserve"> Het Judenreferat was onderdeel van de Duitse Sicherheitsdienst (Geheime</w:t>
      </w:r>
      <w:r w:rsidR="000837E4">
        <w:rPr>
          <w:rFonts w:cstheme="minorHAnsi"/>
        </w:rPr>
        <w:t xml:space="preserve"> </w:t>
      </w:r>
      <w:r w:rsidR="00582B77" w:rsidRPr="00582B77">
        <w:rPr>
          <w:rFonts w:cstheme="minorHAnsi"/>
        </w:rPr>
        <w:t xml:space="preserve">dienst). </w:t>
      </w:r>
      <w:r w:rsidR="00582B77" w:rsidRPr="00582B77">
        <w:rPr>
          <w:rFonts w:cstheme="minorHAnsi"/>
          <w:color w:val="141414"/>
        </w:rPr>
        <w:t>Deze Duitse dienst verzamelde informatie die belangrijk was voor de Duitse bezetter. Het Referat IV</w:t>
      </w:r>
      <w:r w:rsidR="00354D37">
        <w:rPr>
          <w:rFonts w:cstheme="minorHAnsi"/>
          <w:color w:val="141414"/>
        </w:rPr>
        <w:t xml:space="preserve"> </w:t>
      </w:r>
      <w:r w:rsidR="00582B77" w:rsidRPr="00582B77">
        <w:rPr>
          <w:rFonts w:cstheme="minorHAnsi"/>
          <w:color w:val="141414"/>
        </w:rPr>
        <w:t>B</w:t>
      </w:r>
      <w:r w:rsidR="00354D37">
        <w:rPr>
          <w:rFonts w:cstheme="minorHAnsi"/>
          <w:color w:val="141414"/>
        </w:rPr>
        <w:t xml:space="preserve"> </w:t>
      </w:r>
      <w:r w:rsidR="00582B77" w:rsidRPr="00582B77">
        <w:rPr>
          <w:rFonts w:cstheme="minorHAnsi"/>
          <w:color w:val="141414"/>
        </w:rPr>
        <w:t>4 had de verantwoordelijkheid voor de vervolging van joden.</w:t>
      </w:r>
    </w:p>
    <w:p w14:paraId="649C5A95" w14:textId="77777777" w:rsidR="00582B77" w:rsidRPr="00582B77" w:rsidRDefault="00582B77" w:rsidP="00E46578">
      <w:pPr>
        <w:autoSpaceDE w:val="0"/>
        <w:autoSpaceDN w:val="0"/>
        <w:adjustRightInd w:val="0"/>
        <w:spacing w:after="0" w:line="240" w:lineRule="auto"/>
        <w:rPr>
          <w:rFonts w:cstheme="minorHAnsi"/>
        </w:rPr>
      </w:pPr>
    </w:p>
    <w:p w14:paraId="4C453FB9" w14:textId="77777777" w:rsidR="00354D37" w:rsidRDefault="00354D37" w:rsidP="00354D37">
      <w:pPr>
        <w:pStyle w:val="Geenafstand"/>
      </w:pPr>
      <w:r>
        <w:t>Het gezin bestond uit vader Gerd Moses Löwenthal die geboren was op 17 januari 1912 in Barmen-Elberfeld en handelaar was geweest in baby-artikelen. Zijn echtgenote Diena Löwenthal-Hoek was geboren op 20 april 1912 in Enschede. Hun zoontjes Eric Louis en Ralph waren geboren op respectievelijk 27 augustus 1940 en 3 juli 1942 in Enschede.</w:t>
      </w:r>
    </w:p>
    <w:p w14:paraId="17AA8B67" w14:textId="7CB9E107" w:rsidR="00354D37" w:rsidRDefault="00354D37" w:rsidP="00354D37">
      <w:pPr>
        <w:pStyle w:val="Geenafstand"/>
      </w:pPr>
      <w:r>
        <w:t>Een week na de arrestatie in Austerlitz, op 28 januari 1944, werd het gezin Löwenthal-Hoek in Westerbork binnengebracht. En nog geen twee weken later werden moeder Diena (31) en de twee jongetjes (3 en 1) al op 11 februari 1944 vermoord in Auschwitz. Vader Gerd (32) kwam om het leven ergens, in Midden-Europa op 30 juni 1944</w:t>
      </w:r>
      <w:r w:rsidR="00475372">
        <w:t>.</w:t>
      </w:r>
    </w:p>
    <w:p w14:paraId="0AF28EF8" w14:textId="77777777" w:rsidR="00475372" w:rsidRDefault="00475372" w:rsidP="00354D37">
      <w:pPr>
        <w:pStyle w:val="Geenafstand"/>
      </w:pPr>
    </w:p>
    <w:p w14:paraId="78EC5F0D" w14:textId="1F0777E0" w:rsidR="00354D37" w:rsidRDefault="00354D37" w:rsidP="00354D37">
      <w:pPr>
        <w:pStyle w:val="Geenafstand"/>
      </w:pPr>
    </w:p>
    <w:p w14:paraId="03107A4F" w14:textId="32521DB8" w:rsidR="00354D37" w:rsidRDefault="00354D37" w:rsidP="00354D37">
      <w:pPr>
        <w:pStyle w:val="Geenafstand"/>
      </w:pPr>
      <w:r>
        <w:rPr>
          <w:noProof/>
        </w:rPr>
        <w:drawing>
          <wp:inline distT="0" distB="0" distL="0" distR="0" wp14:anchorId="0225BF5B" wp14:editId="7D2AC4FF">
            <wp:extent cx="1889125" cy="2896235"/>
            <wp:effectExtent l="0" t="0" r="0" b="0"/>
            <wp:docPr id="4" name="Afbeelding 4" descr="Macintosh HD:Users:gerrit:Documents:Zeist_Joodse onderduikers_Foto's boek:Foto's_Gecodeerd door Heleen:B37_wal_1_2_LÖWENTHAL, Eric Louis [Louis] (27-08-1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Macintosh HD:Users:gerrit:Documents:Zeist_Joodse onderduikers_Foto's boek:Foto's_Gecodeerd door Heleen:B37_wal_1_2_LÖWENTHAL, Eric Louis [Louis] (27-08-1940).JPG"/>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89125" cy="2896235"/>
                    </a:xfrm>
                    <a:prstGeom prst="rect">
                      <a:avLst/>
                    </a:prstGeom>
                    <a:noFill/>
                    <a:ln>
                      <a:noFill/>
                    </a:ln>
                  </pic:spPr>
                </pic:pic>
              </a:graphicData>
            </a:graphic>
          </wp:inline>
        </w:drawing>
      </w:r>
    </w:p>
    <w:p w14:paraId="25ECDECF" w14:textId="77777777" w:rsidR="00354D37" w:rsidRPr="001178A1" w:rsidRDefault="00354D37" w:rsidP="00354D37">
      <w:pPr>
        <w:pStyle w:val="Geenafstand"/>
        <w:rPr>
          <w:i/>
          <w:iCs/>
        </w:rPr>
      </w:pPr>
      <w:r w:rsidRPr="001178A1">
        <w:rPr>
          <w:i/>
          <w:iCs/>
        </w:rPr>
        <w:t>Eric Louis Löwenthal</w:t>
      </w:r>
    </w:p>
    <w:p w14:paraId="0B2C6460" w14:textId="77777777" w:rsidR="00354D37" w:rsidRDefault="00354D37" w:rsidP="00354D37">
      <w:pPr>
        <w:pStyle w:val="Geenafstand"/>
      </w:pPr>
    </w:p>
    <w:p w14:paraId="5A54D34A" w14:textId="5489AB05" w:rsidR="009B7280" w:rsidRDefault="009B7280" w:rsidP="009B7280">
      <w:pPr>
        <w:pStyle w:val="Geenafstand"/>
      </w:pPr>
      <w:r>
        <w:lastRenderedPageBreak/>
        <w:t xml:space="preserve">Met welwillende medewerking van Staatsbosbeheer (met name boswachter Corien Koreman) </w:t>
      </w:r>
      <w:r>
        <w:t>is</w:t>
      </w:r>
      <w:r>
        <w:t xml:space="preserve"> in december 2022 door de Vereniging Geheugen van Zeist </w:t>
      </w:r>
      <w:r>
        <w:t xml:space="preserve">een </w:t>
      </w:r>
      <w:r>
        <w:t>gedenkpaaltje op de plaats van de voormalige woning Wallenberg 3 geplaatst.</w:t>
      </w:r>
    </w:p>
    <w:p w14:paraId="033A9F85" w14:textId="77777777" w:rsidR="009B7280" w:rsidRDefault="009B7280" w:rsidP="009B7280">
      <w:pPr>
        <w:pStyle w:val="Geenafstand"/>
      </w:pPr>
    </w:p>
    <w:p w14:paraId="7B06586D" w14:textId="77777777" w:rsidR="009B7280" w:rsidRDefault="009B7280" w:rsidP="009B7280">
      <w:pPr>
        <w:pStyle w:val="Geenafstand"/>
      </w:pPr>
      <w:r>
        <w:t xml:space="preserve">Met dank aan wijlen Rutger Loenen (Austerlitz) en Gerrit van der Vorst (Zeist) voor hun speurwerk. </w:t>
      </w:r>
    </w:p>
    <w:p w14:paraId="7F27BE48" w14:textId="77777777" w:rsidR="00475372" w:rsidRDefault="00475372" w:rsidP="00354D37">
      <w:pPr>
        <w:pStyle w:val="Geenafstand"/>
      </w:pPr>
    </w:p>
    <w:p w14:paraId="41135AB1" w14:textId="77777777" w:rsidR="00354D37" w:rsidRPr="00354D37" w:rsidRDefault="00354D37" w:rsidP="00354D37">
      <w:pPr>
        <w:pStyle w:val="Geenafstand"/>
        <w:rPr>
          <w:sz w:val="24"/>
          <w:szCs w:val="24"/>
        </w:rPr>
      </w:pPr>
      <w:r w:rsidRPr="00354D37">
        <w:rPr>
          <w:sz w:val="24"/>
          <w:szCs w:val="24"/>
        </w:rPr>
        <w:t>Landgoed Wallenberg</w:t>
      </w:r>
    </w:p>
    <w:p w14:paraId="039A53BB" w14:textId="0CDEF0ED" w:rsidR="00076B3A" w:rsidRDefault="00E702F6" w:rsidP="00C319D1">
      <w:pPr>
        <w:pStyle w:val="Geenafstand"/>
      </w:pPr>
      <w:r>
        <w:t>Het landgoed Wallenberg is ontstaan in 1</w:t>
      </w:r>
      <w:r w:rsidR="00076B3A">
        <w:t>7</w:t>
      </w:r>
      <w:r>
        <w:t>98 door aankoop van honderd morgen</w:t>
      </w:r>
      <w:r w:rsidR="00EF41EE">
        <w:t xml:space="preserve"> (</w:t>
      </w:r>
      <w:r w:rsidR="000837E4">
        <w:t xml:space="preserve">tussen de </w:t>
      </w:r>
      <w:r w:rsidR="00EF41EE">
        <w:t>80</w:t>
      </w:r>
      <w:r w:rsidR="000837E4">
        <w:t xml:space="preserve"> en </w:t>
      </w:r>
      <w:r w:rsidR="00EF41EE">
        <w:t>90 ha)</w:t>
      </w:r>
      <w:r>
        <w:t xml:space="preserve"> grond op de heide tussen Soesterberg en Austerlitz door Jean Maurice d’Amblé. D’Amblé was afkomstig uit Lotharingen</w:t>
      </w:r>
      <w:r w:rsidR="0074560D">
        <w:t>. N</w:t>
      </w:r>
      <w:r w:rsidR="000837E4">
        <w:t>a een paar keer gouve</w:t>
      </w:r>
      <w:r w:rsidR="0074560D">
        <w:t>r</w:t>
      </w:r>
      <w:r w:rsidR="000837E4">
        <w:t xml:space="preserve">neur te zijn geweest van kinderen van rijke families in </w:t>
      </w:r>
      <w:r w:rsidR="0074560D">
        <w:t>de republiek,</w:t>
      </w:r>
      <w:r>
        <w:t xml:space="preserve"> </w:t>
      </w:r>
      <w:r w:rsidR="0074560D">
        <w:t xml:space="preserve">ging hij </w:t>
      </w:r>
      <w:r>
        <w:t xml:space="preserve">meedoen aan heideontginningen die werden opgezet voor de werkverschaffing in die tijd. </w:t>
      </w:r>
      <w:r w:rsidR="006C17BF">
        <w:t>Om te beginnen werd er een plaggenhut met waterput voor zijn meesterknecht opgetrokken. Nadat er twee woningen gebouwd waren, werd de hut verwijderd en bouwde d</w:t>
      </w:r>
      <w:r w:rsidR="0074560D">
        <w:t>’</w:t>
      </w:r>
      <w:r w:rsidR="006C17BF">
        <w:t xml:space="preserve"> </w:t>
      </w:r>
      <w:r w:rsidR="0074560D">
        <w:t>A</w:t>
      </w:r>
      <w:r w:rsidR="006C17BF">
        <w:t>mblé er zijn woning</w:t>
      </w:r>
      <w:r w:rsidR="005270FC">
        <w:t>.</w:t>
      </w:r>
      <w:r w:rsidR="006C17BF">
        <w:t xml:space="preserve"> Op de kaart uit 1950 zijn de woningen aangegeven. De meest linkse woning is waarschijnlijk de woning waar het gezin Lowenthal is ondergedoken geweest. De middelste woning geeft de plaats aan van </w:t>
      </w:r>
      <w:r w:rsidR="005270FC">
        <w:t>de woning</w:t>
      </w:r>
      <w:r w:rsidR="006C17BF">
        <w:t xml:space="preserve"> va</w:t>
      </w:r>
      <w:r w:rsidR="00076B3A">
        <w:t>n</w:t>
      </w:r>
      <w:r w:rsidR="006C17BF">
        <w:t xml:space="preserve"> d’Amblé.</w:t>
      </w:r>
    </w:p>
    <w:p w14:paraId="3F9DF7A9" w14:textId="38DC0386" w:rsidR="00B57EAF" w:rsidRDefault="00076B3A" w:rsidP="00C319D1">
      <w:pPr>
        <w:pStyle w:val="Geenafstand"/>
      </w:pPr>
      <w:r>
        <w:t xml:space="preserve">D’Amblé heeft daar tot zijn dood op </w:t>
      </w:r>
      <w:r w:rsidR="005270FC">
        <w:t>21 januari 1821 gewoond. In 1944 werd de door de oorlog te zwaar beschadigde woning van d’Amblé gesloopt. Er hebben na d</w:t>
      </w:r>
      <w:r w:rsidR="0074560D">
        <w:t xml:space="preserve">’ </w:t>
      </w:r>
      <w:r w:rsidR="005270FC">
        <w:t xml:space="preserve">Amblé en zijn werknemers nog verschillende bewoners in de huisjes op de Wallenberg gewoond. Het huis je langs het fietspad van Austerlitz naar Soesterberg is tot ongeveer 1960 bewoond geweest door de familie Smit. </w:t>
      </w:r>
      <w:r w:rsidR="00B57EAF">
        <w:t xml:space="preserve">De woning was ook voorzien van een waterput. Staatsbosbeheer heeft de plek van de voormalige woning de naam ”Smitsput” gegeven. De waterput van de woning van d’ Amblé is in gerestaureerde vorm nog aanwezig. Van de leilinden voor de voormalige woning is er nog één origineel. De ander tweede boom is vanwege een ziekte </w:t>
      </w:r>
      <w:r w:rsidR="000902A6">
        <w:t xml:space="preserve">in 2019 </w:t>
      </w:r>
      <w:r w:rsidR="00B57EAF">
        <w:t>vervangen door een nieuw exemplaar.</w:t>
      </w:r>
    </w:p>
    <w:p w14:paraId="11F656C5" w14:textId="77777777" w:rsidR="001178A1" w:rsidRDefault="00B57EAF" w:rsidP="00C319D1">
      <w:pPr>
        <w:pStyle w:val="Geenafstand"/>
        <w:rPr>
          <w:noProof/>
        </w:rPr>
      </w:pPr>
      <w:r>
        <w:t xml:space="preserve"> </w:t>
      </w:r>
    </w:p>
    <w:p w14:paraId="594645BC" w14:textId="3DF917B8" w:rsidR="00BB6E04" w:rsidRDefault="005270FC" w:rsidP="00C319D1">
      <w:pPr>
        <w:pStyle w:val="Geenafstand"/>
      </w:pPr>
      <w:r>
        <w:t xml:space="preserve">  </w:t>
      </w:r>
      <w:r w:rsidR="001178A1">
        <w:rPr>
          <w:noProof/>
        </w:rPr>
        <w:drawing>
          <wp:inline distT="0" distB="0" distL="0" distR="0" wp14:anchorId="5AA36121" wp14:editId="1633E566">
            <wp:extent cx="5760720" cy="3840480"/>
            <wp:effectExtent l="0" t="0" r="0" b="7620"/>
            <wp:docPr id="5" name="Afbeelding 5"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kaart&#10;&#10;Automatisch gegenereerde beschrijv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r w:rsidR="006C17BF">
        <w:t xml:space="preserve">  </w:t>
      </w:r>
    </w:p>
    <w:p w14:paraId="1810202E" w14:textId="0C3075D2" w:rsidR="0074560D" w:rsidRPr="001178A1" w:rsidRDefault="000310C9" w:rsidP="00C319D1">
      <w:pPr>
        <w:pStyle w:val="Geenafstand"/>
        <w:rPr>
          <w:i/>
          <w:iCs/>
        </w:rPr>
      </w:pPr>
      <w:r w:rsidRPr="001178A1">
        <w:rPr>
          <w:i/>
          <w:iCs/>
        </w:rPr>
        <w:t>Topografischekaart uit 1950</w:t>
      </w:r>
    </w:p>
    <w:p w14:paraId="3A24B72E" w14:textId="77777777" w:rsidR="000310C9" w:rsidRDefault="000310C9" w:rsidP="00C319D1">
      <w:pPr>
        <w:pStyle w:val="Geenafstand"/>
      </w:pPr>
    </w:p>
    <w:p w14:paraId="08DFBA86" w14:textId="0A035703" w:rsidR="0074560D" w:rsidRDefault="0074560D" w:rsidP="00C319D1">
      <w:pPr>
        <w:pStyle w:val="Geenafstand"/>
      </w:pPr>
    </w:p>
    <w:p w14:paraId="3D2DC7A3" w14:textId="2D943AE6" w:rsidR="0074560D" w:rsidRDefault="0074560D" w:rsidP="00C319D1">
      <w:pPr>
        <w:pStyle w:val="Geenafstand"/>
      </w:pPr>
      <w:r>
        <w:rPr>
          <w:noProof/>
        </w:rPr>
        <w:lastRenderedPageBreak/>
        <w:drawing>
          <wp:inline distT="0" distB="0" distL="0" distR="0" wp14:anchorId="28F3ABDC" wp14:editId="4ADB24F5">
            <wp:extent cx="5952490" cy="404812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8">
                      <a:extLst>
                        <a:ext uri="{28A0092B-C50C-407E-A947-70E740481C1C}">
                          <a14:useLocalDpi xmlns:a14="http://schemas.microsoft.com/office/drawing/2010/main" val="0"/>
                        </a:ext>
                      </a:extLst>
                    </a:blip>
                    <a:stretch>
                      <a:fillRect/>
                    </a:stretch>
                  </pic:blipFill>
                  <pic:spPr>
                    <a:xfrm>
                      <a:off x="0" y="0"/>
                      <a:ext cx="5970237" cy="4060194"/>
                    </a:xfrm>
                    <a:prstGeom prst="rect">
                      <a:avLst/>
                    </a:prstGeom>
                  </pic:spPr>
                </pic:pic>
              </a:graphicData>
            </a:graphic>
          </wp:inline>
        </w:drawing>
      </w:r>
    </w:p>
    <w:p w14:paraId="6A06F0EB" w14:textId="6C08B9D8" w:rsidR="000310C9" w:rsidRPr="001178A1" w:rsidRDefault="000310C9" w:rsidP="00C319D1">
      <w:pPr>
        <w:pStyle w:val="Geenafstand"/>
        <w:rPr>
          <w:i/>
          <w:iCs/>
        </w:rPr>
      </w:pPr>
      <w:r w:rsidRPr="001178A1">
        <w:rPr>
          <w:i/>
          <w:iCs/>
        </w:rPr>
        <w:t>Het vermoedelijke onderduikadres van het gezin L</w:t>
      </w:r>
      <w:r w:rsidR="001178A1" w:rsidRPr="001178A1">
        <w:rPr>
          <w:i/>
          <w:iCs/>
        </w:rPr>
        <w:t>ö</w:t>
      </w:r>
      <w:r w:rsidRPr="001178A1">
        <w:rPr>
          <w:i/>
          <w:iCs/>
        </w:rPr>
        <w:t>wenthal</w:t>
      </w:r>
      <w:r w:rsidR="001178A1" w:rsidRPr="001178A1">
        <w:rPr>
          <w:i/>
          <w:iCs/>
        </w:rPr>
        <w:t>-Hoek</w:t>
      </w:r>
      <w:r w:rsidRPr="001178A1">
        <w:rPr>
          <w:i/>
          <w:iCs/>
        </w:rPr>
        <w:t>, de voormalige woning aan het fietspad van Austerlitz naar Soesterberg</w:t>
      </w:r>
    </w:p>
    <w:p w14:paraId="4D9D2701" w14:textId="7955C22B" w:rsidR="000310C9" w:rsidRDefault="000310C9" w:rsidP="00C319D1">
      <w:pPr>
        <w:pStyle w:val="Geenafstand"/>
      </w:pPr>
      <w:r>
        <w:t xml:space="preserve"> </w:t>
      </w:r>
    </w:p>
    <w:p w14:paraId="0DBC73FD" w14:textId="11BA56E7" w:rsidR="000310C9" w:rsidRDefault="000310C9" w:rsidP="00C319D1">
      <w:pPr>
        <w:pStyle w:val="Geenafstand"/>
      </w:pPr>
    </w:p>
    <w:p w14:paraId="34A492EB" w14:textId="2755469B" w:rsidR="000310C9" w:rsidRDefault="000310C9" w:rsidP="00C319D1">
      <w:pPr>
        <w:pStyle w:val="Geenafstand"/>
      </w:pPr>
      <w:r>
        <w:rPr>
          <w:noProof/>
        </w:rPr>
        <w:drawing>
          <wp:inline distT="0" distB="0" distL="0" distR="0" wp14:anchorId="629B3AE6" wp14:editId="4072D25B">
            <wp:extent cx="5760720" cy="3828415"/>
            <wp:effectExtent l="0" t="0" r="0" b="63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828415"/>
                    </a:xfrm>
                    <a:prstGeom prst="rect">
                      <a:avLst/>
                    </a:prstGeom>
                  </pic:spPr>
                </pic:pic>
              </a:graphicData>
            </a:graphic>
          </wp:inline>
        </w:drawing>
      </w:r>
    </w:p>
    <w:p w14:paraId="769F0CC6" w14:textId="17696DF1" w:rsidR="009B7280" w:rsidRDefault="000310C9">
      <w:pPr>
        <w:pStyle w:val="Geenafstand"/>
      </w:pPr>
      <w:r w:rsidRPr="001178A1">
        <w:rPr>
          <w:i/>
          <w:iCs/>
        </w:rPr>
        <w:t>De voormalige woning van</w:t>
      </w:r>
      <w:r w:rsidR="003076F4" w:rsidRPr="001178A1">
        <w:rPr>
          <w:i/>
          <w:iCs/>
        </w:rPr>
        <w:t xml:space="preserve"> J.M.</w:t>
      </w:r>
      <w:r w:rsidRPr="001178A1">
        <w:rPr>
          <w:i/>
          <w:iCs/>
        </w:rPr>
        <w:t xml:space="preserve"> d’Amblé</w:t>
      </w:r>
    </w:p>
    <w:sectPr w:rsidR="009B728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4398F" w14:textId="77777777" w:rsidR="0061536A" w:rsidRDefault="0061536A" w:rsidP="00BB2217">
      <w:pPr>
        <w:spacing w:after="0" w:line="240" w:lineRule="auto"/>
      </w:pPr>
      <w:r>
        <w:separator/>
      </w:r>
    </w:p>
  </w:endnote>
  <w:endnote w:type="continuationSeparator" w:id="0">
    <w:p w14:paraId="0EF40BC8" w14:textId="77777777" w:rsidR="0061536A" w:rsidRDefault="0061536A" w:rsidP="00BB2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7EBD4" w14:textId="77777777" w:rsidR="0061536A" w:rsidRDefault="0061536A" w:rsidP="00BB2217">
      <w:pPr>
        <w:spacing w:after="0" w:line="240" w:lineRule="auto"/>
      </w:pPr>
      <w:r>
        <w:separator/>
      </w:r>
    </w:p>
  </w:footnote>
  <w:footnote w:type="continuationSeparator" w:id="0">
    <w:p w14:paraId="61C282F9" w14:textId="77777777" w:rsidR="0061536A" w:rsidRDefault="0061536A" w:rsidP="00BB22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C8"/>
    <w:rsid w:val="0000222A"/>
    <w:rsid w:val="0001029A"/>
    <w:rsid w:val="000157A8"/>
    <w:rsid w:val="000158A1"/>
    <w:rsid w:val="00023F18"/>
    <w:rsid w:val="000303E6"/>
    <w:rsid w:val="000310C9"/>
    <w:rsid w:val="00036123"/>
    <w:rsid w:val="000419A0"/>
    <w:rsid w:val="000734CE"/>
    <w:rsid w:val="0007353A"/>
    <w:rsid w:val="00076B3A"/>
    <w:rsid w:val="00082B34"/>
    <w:rsid w:val="000837E4"/>
    <w:rsid w:val="000902A6"/>
    <w:rsid w:val="000B0BB9"/>
    <w:rsid w:val="000C19D0"/>
    <w:rsid w:val="000D2927"/>
    <w:rsid w:val="000D58AF"/>
    <w:rsid w:val="000E673A"/>
    <w:rsid w:val="00116F9C"/>
    <w:rsid w:val="001178A1"/>
    <w:rsid w:val="00117B29"/>
    <w:rsid w:val="00132406"/>
    <w:rsid w:val="00140312"/>
    <w:rsid w:val="0016086A"/>
    <w:rsid w:val="00185BB1"/>
    <w:rsid w:val="00194FF9"/>
    <w:rsid w:val="00197D4A"/>
    <w:rsid w:val="001A5765"/>
    <w:rsid w:val="001B0513"/>
    <w:rsid w:val="001D147B"/>
    <w:rsid w:val="00221F70"/>
    <w:rsid w:val="00225629"/>
    <w:rsid w:val="00261F0D"/>
    <w:rsid w:val="00270040"/>
    <w:rsid w:val="0027653B"/>
    <w:rsid w:val="002811A7"/>
    <w:rsid w:val="00291429"/>
    <w:rsid w:val="00291770"/>
    <w:rsid w:val="002945AB"/>
    <w:rsid w:val="002B47AC"/>
    <w:rsid w:val="002D244E"/>
    <w:rsid w:val="002D598D"/>
    <w:rsid w:val="003076F4"/>
    <w:rsid w:val="0032761F"/>
    <w:rsid w:val="003306B4"/>
    <w:rsid w:val="003311EB"/>
    <w:rsid w:val="0033548C"/>
    <w:rsid w:val="00345135"/>
    <w:rsid w:val="00353930"/>
    <w:rsid w:val="00354D37"/>
    <w:rsid w:val="003914FE"/>
    <w:rsid w:val="003A4126"/>
    <w:rsid w:val="003B1739"/>
    <w:rsid w:val="003C17DE"/>
    <w:rsid w:val="003D6C32"/>
    <w:rsid w:val="003E6E20"/>
    <w:rsid w:val="003F4F72"/>
    <w:rsid w:val="00401A30"/>
    <w:rsid w:val="004309AE"/>
    <w:rsid w:val="004663DF"/>
    <w:rsid w:val="00475372"/>
    <w:rsid w:val="004B5E42"/>
    <w:rsid w:val="004C777D"/>
    <w:rsid w:val="004D64F0"/>
    <w:rsid w:val="004D7BEC"/>
    <w:rsid w:val="004E5C27"/>
    <w:rsid w:val="005270FC"/>
    <w:rsid w:val="00530B24"/>
    <w:rsid w:val="00531299"/>
    <w:rsid w:val="005342CD"/>
    <w:rsid w:val="005425D0"/>
    <w:rsid w:val="00564CB9"/>
    <w:rsid w:val="00582B77"/>
    <w:rsid w:val="0058345B"/>
    <w:rsid w:val="00591C9A"/>
    <w:rsid w:val="005B028A"/>
    <w:rsid w:val="005D6538"/>
    <w:rsid w:val="005F011A"/>
    <w:rsid w:val="006021ED"/>
    <w:rsid w:val="0061536A"/>
    <w:rsid w:val="00626E2C"/>
    <w:rsid w:val="00635444"/>
    <w:rsid w:val="00674F83"/>
    <w:rsid w:val="00676DFB"/>
    <w:rsid w:val="006C17BF"/>
    <w:rsid w:val="006F2361"/>
    <w:rsid w:val="006F68E6"/>
    <w:rsid w:val="007045E7"/>
    <w:rsid w:val="00723070"/>
    <w:rsid w:val="0074560D"/>
    <w:rsid w:val="0075770F"/>
    <w:rsid w:val="00787F92"/>
    <w:rsid w:val="007A086C"/>
    <w:rsid w:val="007B1499"/>
    <w:rsid w:val="007B4050"/>
    <w:rsid w:val="007B44DB"/>
    <w:rsid w:val="007D78CF"/>
    <w:rsid w:val="007F7D10"/>
    <w:rsid w:val="00800F2E"/>
    <w:rsid w:val="00810E14"/>
    <w:rsid w:val="00831894"/>
    <w:rsid w:val="008356B9"/>
    <w:rsid w:val="00843734"/>
    <w:rsid w:val="008469C8"/>
    <w:rsid w:val="0087585E"/>
    <w:rsid w:val="00876EB4"/>
    <w:rsid w:val="00885A1B"/>
    <w:rsid w:val="008A0474"/>
    <w:rsid w:val="008D1BF7"/>
    <w:rsid w:val="009052A7"/>
    <w:rsid w:val="00907963"/>
    <w:rsid w:val="0091342C"/>
    <w:rsid w:val="009140E2"/>
    <w:rsid w:val="00915DD3"/>
    <w:rsid w:val="009215A4"/>
    <w:rsid w:val="00971581"/>
    <w:rsid w:val="00991457"/>
    <w:rsid w:val="009B1928"/>
    <w:rsid w:val="009B7280"/>
    <w:rsid w:val="009C2926"/>
    <w:rsid w:val="009C5CD3"/>
    <w:rsid w:val="009D4942"/>
    <w:rsid w:val="009D4CE0"/>
    <w:rsid w:val="009D6B10"/>
    <w:rsid w:val="009E2F19"/>
    <w:rsid w:val="00A01A60"/>
    <w:rsid w:val="00A30318"/>
    <w:rsid w:val="00A44F3F"/>
    <w:rsid w:val="00A45F14"/>
    <w:rsid w:val="00A46A9E"/>
    <w:rsid w:val="00A4770B"/>
    <w:rsid w:val="00A542A6"/>
    <w:rsid w:val="00A809C5"/>
    <w:rsid w:val="00A8414A"/>
    <w:rsid w:val="00A84C05"/>
    <w:rsid w:val="00AC1702"/>
    <w:rsid w:val="00AD76B3"/>
    <w:rsid w:val="00AF4A62"/>
    <w:rsid w:val="00B1610C"/>
    <w:rsid w:val="00B2311E"/>
    <w:rsid w:val="00B57EAF"/>
    <w:rsid w:val="00B74D23"/>
    <w:rsid w:val="00B92FC1"/>
    <w:rsid w:val="00B9470B"/>
    <w:rsid w:val="00BA0260"/>
    <w:rsid w:val="00BB2217"/>
    <w:rsid w:val="00BB6E04"/>
    <w:rsid w:val="00BD006F"/>
    <w:rsid w:val="00BD3D83"/>
    <w:rsid w:val="00BD7811"/>
    <w:rsid w:val="00BF6021"/>
    <w:rsid w:val="00C004A3"/>
    <w:rsid w:val="00C066D3"/>
    <w:rsid w:val="00C06F2A"/>
    <w:rsid w:val="00C124EE"/>
    <w:rsid w:val="00C12822"/>
    <w:rsid w:val="00C319D1"/>
    <w:rsid w:val="00C64CD8"/>
    <w:rsid w:val="00C666C1"/>
    <w:rsid w:val="00C9398C"/>
    <w:rsid w:val="00CA0F11"/>
    <w:rsid w:val="00CB0C21"/>
    <w:rsid w:val="00CB5E78"/>
    <w:rsid w:val="00CC2B00"/>
    <w:rsid w:val="00CC46E7"/>
    <w:rsid w:val="00CC4B60"/>
    <w:rsid w:val="00CD2812"/>
    <w:rsid w:val="00CF6106"/>
    <w:rsid w:val="00D15A27"/>
    <w:rsid w:val="00D3162A"/>
    <w:rsid w:val="00D50ABC"/>
    <w:rsid w:val="00D55F63"/>
    <w:rsid w:val="00D87BB1"/>
    <w:rsid w:val="00DA25AD"/>
    <w:rsid w:val="00DA5875"/>
    <w:rsid w:val="00DC43BB"/>
    <w:rsid w:val="00DC7FE7"/>
    <w:rsid w:val="00DD0DD8"/>
    <w:rsid w:val="00DF0EC8"/>
    <w:rsid w:val="00E1200A"/>
    <w:rsid w:val="00E2341D"/>
    <w:rsid w:val="00E46578"/>
    <w:rsid w:val="00E53F38"/>
    <w:rsid w:val="00E6366C"/>
    <w:rsid w:val="00E6584D"/>
    <w:rsid w:val="00E66CD5"/>
    <w:rsid w:val="00E702F6"/>
    <w:rsid w:val="00E70D50"/>
    <w:rsid w:val="00E719CD"/>
    <w:rsid w:val="00E92BB0"/>
    <w:rsid w:val="00EA5DEC"/>
    <w:rsid w:val="00EB02AB"/>
    <w:rsid w:val="00EC6055"/>
    <w:rsid w:val="00ED5FE8"/>
    <w:rsid w:val="00EE04D4"/>
    <w:rsid w:val="00EE09C7"/>
    <w:rsid w:val="00EF1AF2"/>
    <w:rsid w:val="00EF41EE"/>
    <w:rsid w:val="00F0048C"/>
    <w:rsid w:val="00F06EBA"/>
    <w:rsid w:val="00F07362"/>
    <w:rsid w:val="00F47B7E"/>
    <w:rsid w:val="00F538F3"/>
    <w:rsid w:val="00F64C6C"/>
    <w:rsid w:val="00F75305"/>
    <w:rsid w:val="00F84CF2"/>
    <w:rsid w:val="00FA32AA"/>
    <w:rsid w:val="00FD1694"/>
    <w:rsid w:val="00FE3BCF"/>
    <w:rsid w:val="00FE3EF4"/>
    <w:rsid w:val="00FE7033"/>
    <w:rsid w:val="00FF78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FECAA"/>
  <w15:chartTrackingRefBased/>
  <w15:docId w15:val="{0893F9DE-023A-4562-9189-BC07F7D99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796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Eindnootmarkering">
    <w:name w:val="endnote reference"/>
    <w:basedOn w:val="Standaardalinea-lettertype"/>
    <w:semiHidden/>
    <w:rsid w:val="00BB2217"/>
    <w:rPr>
      <w:vertAlign w:val="superscript"/>
    </w:rPr>
  </w:style>
  <w:style w:type="paragraph" w:styleId="Eindnoottekst">
    <w:name w:val="endnote text"/>
    <w:basedOn w:val="Standaard"/>
    <w:link w:val="EindnoottekstChar"/>
    <w:semiHidden/>
    <w:rsid w:val="00BB2217"/>
    <w:pPr>
      <w:spacing w:after="200" w:line="240" w:lineRule="auto"/>
    </w:pPr>
    <w:rPr>
      <w:rFonts w:ascii="Calibri" w:eastAsia="Calibri" w:hAnsi="Calibri" w:cs="Times New Roman"/>
      <w:sz w:val="20"/>
    </w:rPr>
  </w:style>
  <w:style w:type="character" w:customStyle="1" w:styleId="EindnoottekstChar">
    <w:name w:val="Eindnoottekst Char"/>
    <w:basedOn w:val="Standaardalinea-lettertype"/>
    <w:link w:val="Eindnoottekst"/>
    <w:semiHidden/>
    <w:rsid w:val="00BB2217"/>
    <w:rPr>
      <w:rFonts w:ascii="Calibri" w:eastAsia="Calibri" w:hAnsi="Calibri" w:cs="Times New Roman"/>
      <w:sz w:val="20"/>
    </w:rPr>
  </w:style>
  <w:style w:type="paragraph" w:styleId="Plattetekst2">
    <w:name w:val="Body Text 2"/>
    <w:basedOn w:val="Standaard"/>
    <w:link w:val="Plattetekst2Char"/>
    <w:rsid w:val="00BB2217"/>
    <w:pPr>
      <w:tabs>
        <w:tab w:val="left" w:pos="-720"/>
      </w:tabs>
      <w:spacing w:after="200" w:line="240" w:lineRule="auto"/>
      <w:ind w:right="72"/>
      <w:jc w:val="both"/>
    </w:pPr>
    <w:rPr>
      <w:rFonts w:ascii="Calibri" w:eastAsia="Calibri" w:hAnsi="Calibri" w:cs="Times New Roman"/>
      <w:sz w:val="20"/>
    </w:rPr>
  </w:style>
  <w:style w:type="character" w:customStyle="1" w:styleId="Plattetekst2Char">
    <w:name w:val="Platte tekst 2 Char"/>
    <w:basedOn w:val="Standaardalinea-lettertype"/>
    <w:link w:val="Plattetekst2"/>
    <w:rsid w:val="00BB2217"/>
    <w:rPr>
      <w:rFonts w:ascii="Calibri" w:eastAsia="Calibri" w:hAnsi="Calibri" w:cs="Times New Roman"/>
      <w:sz w:val="20"/>
    </w:rPr>
  </w:style>
  <w:style w:type="paragraph" w:styleId="Tekstzonderopmaak">
    <w:name w:val="Plain Text"/>
    <w:basedOn w:val="Standaard"/>
    <w:link w:val="TekstzonderopmaakChar"/>
    <w:uiPriority w:val="99"/>
    <w:rsid w:val="00BB2217"/>
    <w:pPr>
      <w:spacing w:after="200" w:line="240" w:lineRule="auto"/>
    </w:pPr>
    <w:rPr>
      <w:rFonts w:ascii="Courier New" w:eastAsia="Calibri" w:hAnsi="Courier New" w:cs="Courier New"/>
      <w:sz w:val="20"/>
      <w:szCs w:val="20"/>
    </w:rPr>
  </w:style>
  <w:style w:type="character" w:customStyle="1" w:styleId="TekstzonderopmaakChar">
    <w:name w:val="Tekst zonder opmaak Char"/>
    <w:basedOn w:val="Standaardalinea-lettertype"/>
    <w:link w:val="Tekstzonderopmaak"/>
    <w:uiPriority w:val="99"/>
    <w:rsid w:val="00BB2217"/>
    <w:rPr>
      <w:rFonts w:ascii="Courier New" w:eastAsia="Calibri" w:hAnsi="Courier New" w:cs="Courier New"/>
      <w:sz w:val="20"/>
      <w:szCs w:val="20"/>
    </w:rPr>
  </w:style>
  <w:style w:type="paragraph" w:styleId="Bloktekst">
    <w:name w:val="Block Text"/>
    <w:basedOn w:val="Standaard"/>
    <w:rsid w:val="00BB2217"/>
    <w:pPr>
      <w:tabs>
        <w:tab w:val="left" w:pos="-720"/>
      </w:tabs>
      <w:spacing w:after="200" w:line="240" w:lineRule="auto"/>
      <w:ind w:left="567" w:right="72"/>
      <w:jc w:val="both"/>
    </w:pPr>
    <w:rPr>
      <w:rFonts w:ascii="Calibri" w:eastAsia="Calibri" w:hAnsi="Calibri" w:cs="Times New Roman"/>
      <w:sz w:val="20"/>
    </w:rPr>
  </w:style>
  <w:style w:type="paragraph" w:customStyle="1" w:styleId="Default">
    <w:name w:val="Default"/>
    <w:rsid w:val="00BB2217"/>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customStyle="1" w:styleId="Pa0">
    <w:name w:val="Pa0"/>
    <w:basedOn w:val="Default"/>
    <w:next w:val="Default"/>
    <w:uiPriority w:val="99"/>
    <w:rsid w:val="00BB2217"/>
    <w:pPr>
      <w:spacing w:line="240" w:lineRule="atLeast"/>
    </w:pPr>
    <w:rPr>
      <w:color w:val="auto"/>
    </w:rPr>
  </w:style>
  <w:style w:type="paragraph" w:styleId="Geenafstand">
    <w:name w:val="No Spacing"/>
    <w:uiPriority w:val="1"/>
    <w:qFormat/>
    <w:rsid w:val="005425D0"/>
    <w:pPr>
      <w:spacing w:after="0" w:line="240" w:lineRule="auto"/>
    </w:pPr>
  </w:style>
  <w:style w:type="character" w:styleId="Hyperlink">
    <w:name w:val="Hyperlink"/>
    <w:basedOn w:val="Standaardalinea-lettertype"/>
    <w:uiPriority w:val="99"/>
    <w:semiHidden/>
    <w:unhideWhenUsed/>
    <w:rsid w:val="009134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00789">
      <w:bodyDiv w:val="1"/>
      <w:marLeft w:val="0"/>
      <w:marRight w:val="0"/>
      <w:marTop w:val="0"/>
      <w:marBottom w:val="0"/>
      <w:divBdr>
        <w:top w:val="none" w:sz="0" w:space="0" w:color="auto"/>
        <w:left w:val="none" w:sz="0" w:space="0" w:color="auto"/>
        <w:bottom w:val="none" w:sz="0" w:space="0" w:color="auto"/>
        <w:right w:val="none" w:sz="0" w:space="0" w:color="auto"/>
      </w:divBdr>
    </w:div>
    <w:div w:id="471487815">
      <w:bodyDiv w:val="1"/>
      <w:marLeft w:val="0"/>
      <w:marRight w:val="0"/>
      <w:marTop w:val="0"/>
      <w:marBottom w:val="0"/>
      <w:divBdr>
        <w:top w:val="none" w:sz="0" w:space="0" w:color="auto"/>
        <w:left w:val="none" w:sz="0" w:space="0" w:color="auto"/>
        <w:bottom w:val="none" w:sz="0" w:space="0" w:color="auto"/>
        <w:right w:val="none" w:sz="0" w:space="0" w:color="auto"/>
      </w:divBdr>
    </w:div>
    <w:div w:id="566309768">
      <w:bodyDiv w:val="1"/>
      <w:marLeft w:val="0"/>
      <w:marRight w:val="0"/>
      <w:marTop w:val="0"/>
      <w:marBottom w:val="0"/>
      <w:divBdr>
        <w:top w:val="none" w:sz="0" w:space="0" w:color="auto"/>
        <w:left w:val="none" w:sz="0" w:space="0" w:color="auto"/>
        <w:bottom w:val="none" w:sz="0" w:space="0" w:color="auto"/>
        <w:right w:val="none" w:sz="0" w:space="0" w:color="auto"/>
      </w:divBdr>
    </w:div>
    <w:div w:id="604767885">
      <w:bodyDiv w:val="1"/>
      <w:marLeft w:val="0"/>
      <w:marRight w:val="0"/>
      <w:marTop w:val="0"/>
      <w:marBottom w:val="0"/>
      <w:divBdr>
        <w:top w:val="none" w:sz="0" w:space="0" w:color="auto"/>
        <w:left w:val="none" w:sz="0" w:space="0" w:color="auto"/>
        <w:bottom w:val="none" w:sz="0" w:space="0" w:color="auto"/>
        <w:right w:val="none" w:sz="0" w:space="0" w:color="auto"/>
      </w:divBdr>
      <w:divsChild>
        <w:div w:id="53356354">
          <w:marLeft w:val="0"/>
          <w:marRight w:val="0"/>
          <w:marTop w:val="0"/>
          <w:marBottom w:val="180"/>
          <w:divBdr>
            <w:top w:val="none" w:sz="0" w:space="0" w:color="auto"/>
            <w:left w:val="none" w:sz="0" w:space="0" w:color="auto"/>
            <w:bottom w:val="none" w:sz="0" w:space="0" w:color="auto"/>
            <w:right w:val="none" w:sz="0" w:space="0" w:color="auto"/>
          </w:divBdr>
        </w:div>
        <w:div w:id="824201726">
          <w:marLeft w:val="0"/>
          <w:marRight w:val="0"/>
          <w:marTop w:val="0"/>
          <w:marBottom w:val="180"/>
          <w:divBdr>
            <w:top w:val="none" w:sz="0" w:space="0" w:color="auto"/>
            <w:left w:val="none" w:sz="0" w:space="0" w:color="auto"/>
            <w:bottom w:val="none" w:sz="0" w:space="0" w:color="auto"/>
            <w:right w:val="none" w:sz="0" w:space="0" w:color="auto"/>
          </w:divBdr>
        </w:div>
      </w:divsChild>
    </w:div>
    <w:div w:id="644437589">
      <w:bodyDiv w:val="1"/>
      <w:marLeft w:val="0"/>
      <w:marRight w:val="0"/>
      <w:marTop w:val="0"/>
      <w:marBottom w:val="0"/>
      <w:divBdr>
        <w:top w:val="none" w:sz="0" w:space="0" w:color="auto"/>
        <w:left w:val="none" w:sz="0" w:space="0" w:color="auto"/>
        <w:bottom w:val="none" w:sz="0" w:space="0" w:color="auto"/>
        <w:right w:val="none" w:sz="0" w:space="0" w:color="auto"/>
      </w:divBdr>
    </w:div>
    <w:div w:id="1425687073">
      <w:bodyDiv w:val="1"/>
      <w:marLeft w:val="0"/>
      <w:marRight w:val="0"/>
      <w:marTop w:val="0"/>
      <w:marBottom w:val="0"/>
      <w:divBdr>
        <w:top w:val="none" w:sz="0" w:space="0" w:color="auto"/>
        <w:left w:val="none" w:sz="0" w:space="0" w:color="auto"/>
        <w:bottom w:val="none" w:sz="0" w:space="0" w:color="auto"/>
        <w:right w:val="none" w:sz="0" w:space="0" w:color="auto"/>
      </w:divBdr>
    </w:div>
    <w:div w:id="1474525224">
      <w:bodyDiv w:val="1"/>
      <w:marLeft w:val="0"/>
      <w:marRight w:val="0"/>
      <w:marTop w:val="0"/>
      <w:marBottom w:val="0"/>
      <w:divBdr>
        <w:top w:val="none" w:sz="0" w:space="0" w:color="auto"/>
        <w:left w:val="none" w:sz="0" w:space="0" w:color="auto"/>
        <w:bottom w:val="none" w:sz="0" w:space="0" w:color="auto"/>
        <w:right w:val="none" w:sz="0" w:space="0" w:color="auto"/>
      </w:divBdr>
      <w:divsChild>
        <w:div w:id="99616856">
          <w:marLeft w:val="0"/>
          <w:marRight w:val="0"/>
          <w:marTop w:val="0"/>
          <w:marBottom w:val="0"/>
          <w:divBdr>
            <w:top w:val="none" w:sz="0" w:space="0" w:color="auto"/>
            <w:left w:val="none" w:sz="0" w:space="0" w:color="auto"/>
            <w:bottom w:val="none" w:sz="0" w:space="0" w:color="auto"/>
            <w:right w:val="none" w:sz="0" w:space="0" w:color="auto"/>
          </w:divBdr>
        </w:div>
        <w:div w:id="603920128">
          <w:marLeft w:val="0"/>
          <w:marRight w:val="0"/>
          <w:marTop w:val="0"/>
          <w:marBottom w:val="0"/>
          <w:divBdr>
            <w:top w:val="none" w:sz="0" w:space="0" w:color="auto"/>
            <w:left w:val="none" w:sz="0" w:space="0" w:color="auto"/>
            <w:bottom w:val="none" w:sz="0" w:space="0" w:color="auto"/>
            <w:right w:val="none" w:sz="0" w:space="0" w:color="auto"/>
          </w:divBdr>
          <w:divsChild>
            <w:div w:id="630743953">
              <w:marLeft w:val="0"/>
              <w:marRight w:val="0"/>
              <w:marTop w:val="0"/>
              <w:marBottom w:val="0"/>
              <w:divBdr>
                <w:top w:val="none" w:sz="0" w:space="0" w:color="auto"/>
                <w:left w:val="none" w:sz="0" w:space="0" w:color="auto"/>
                <w:bottom w:val="none" w:sz="0" w:space="0" w:color="auto"/>
                <w:right w:val="none" w:sz="0" w:space="0" w:color="auto"/>
              </w:divBdr>
            </w:div>
            <w:div w:id="1569077668">
              <w:marLeft w:val="0"/>
              <w:marRight w:val="0"/>
              <w:marTop w:val="0"/>
              <w:marBottom w:val="0"/>
              <w:divBdr>
                <w:top w:val="none" w:sz="0" w:space="0" w:color="auto"/>
                <w:left w:val="none" w:sz="0" w:space="0" w:color="auto"/>
                <w:bottom w:val="none" w:sz="0" w:space="0" w:color="auto"/>
                <w:right w:val="none" w:sz="0" w:space="0" w:color="auto"/>
              </w:divBdr>
            </w:div>
            <w:div w:id="1333797897">
              <w:marLeft w:val="0"/>
              <w:marRight w:val="0"/>
              <w:marTop w:val="0"/>
              <w:marBottom w:val="0"/>
              <w:divBdr>
                <w:top w:val="none" w:sz="0" w:space="0" w:color="auto"/>
                <w:left w:val="none" w:sz="0" w:space="0" w:color="auto"/>
                <w:bottom w:val="none" w:sz="0" w:space="0" w:color="auto"/>
                <w:right w:val="none" w:sz="0" w:space="0" w:color="auto"/>
              </w:divBdr>
            </w:div>
            <w:div w:id="1894657113">
              <w:marLeft w:val="0"/>
              <w:marRight w:val="0"/>
              <w:marTop w:val="0"/>
              <w:marBottom w:val="0"/>
              <w:divBdr>
                <w:top w:val="none" w:sz="0" w:space="0" w:color="auto"/>
                <w:left w:val="none" w:sz="0" w:space="0" w:color="auto"/>
                <w:bottom w:val="none" w:sz="0" w:space="0" w:color="auto"/>
                <w:right w:val="none" w:sz="0" w:space="0" w:color="auto"/>
              </w:divBdr>
            </w:div>
            <w:div w:id="1613516511">
              <w:marLeft w:val="0"/>
              <w:marRight w:val="0"/>
              <w:marTop w:val="0"/>
              <w:marBottom w:val="0"/>
              <w:divBdr>
                <w:top w:val="none" w:sz="0" w:space="0" w:color="auto"/>
                <w:left w:val="none" w:sz="0" w:space="0" w:color="auto"/>
                <w:bottom w:val="none" w:sz="0" w:space="0" w:color="auto"/>
                <w:right w:val="none" w:sz="0" w:space="0" w:color="auto"/>
              </w:divBdr>
            </w:div>
            <w:div w:id="1696998777">
              <w:marLeft w:val="0"/>
              <w:marRight w:val="0"/>
              <w:marTop w:val="0"/>
              <w:marBottom w:val="0"/>
              <w:divBdr>
                <w:top w:val="none" w:sz="0" w:space="0" w:color="auto"/>
                <w:left w:val="none" w:sz="0" w:space="0" w:color="auto"/>
                <w:bottom w:val="none" w:sz="0" w:space="0" w:color="auto"/>
                <w:right w:val="none" w:sz="0" w:space="0" w:color="auto"/>
              </w:divBdr>
            </w:div>
            <w:div w:id="717363539">
              <w:marLeft w:val="0"/>
              <w:marRight w:val="0"/>
              <w:marTop w:val="0"/>
              <w:marBottom w:val="0"/>
              <w:divBdr>
                <w:top w:val="none" w:sz="0" w:space="0" w:color="auto"/>
                <w:left w:val="none" w:sz="0" w:space="0" w:color="auto"/>
                <w:bottom w:val="none" w:sz="0" w:space="0" w:color="auto"/>
                <w:right w:val="none" w:sz="0" w:space="0" w:color="auto"/>
              </w:divBdr>
            </w:div>
            <w:div w:id="64382193">
              <w:marLeft w:val="0"/>
              <w:marRight w:val="0"/>
              <w:marTop w:val="0"/>
              <w:marBottom w:val="0"/>
              <w:divBdr>
                <w:top w:val="none" w:sz="0" w:space="0" w:color="auto"/>
                <w:left w:val="none" w:sz="0" w:space="0" w:color="auto"/>
                <w:bottom w:val="none" w:sz="0" w:space="0" w:color="auto"/>
                <w:right w:val="none" w:sz="0" w:space="0" w:color="auto"/>
              </w:divBdr>
            </w:div>
            <w:div w:id="564994411">
              <w:marLeft w:val="0"/>
              <w:marRight w:val="0"/>
              <w:marTop w:val="0"/>
              <w:marBottom w:val="0"/>
              <w:divBdr>
                <w:top w:val="none" w:sz="0" w:space="0" w:color="auto"/>
                <w:left w:val="none" w:sz="0" w:space="0" w:color="auto"/>
                <w:bottom w:val="none" w:sz="0" w:space="0" w:color="auto"/>
                <w:right w:val="none" w:sz="0" w:space="0" w:color="auto"/>
              </w:divBdr>
            </w:div>
            <w:div w:id="285278245">
              <w:marLeft w:val="0"/>
              <w:marRight w:val="0"/>
              <w:marTop w:val="0"/>
              <w:marBottom w:val="0"/>
              <w:divBdr>
                <w:top w:val="none" w:sz="0" w:space="0" w:color="auto"/>
                <w:left w:val="none" w:sz="0" w:space="0" w:color="auto"/>
                <w:bottom w:val="none" w:sz="0" w:space="0" w:color="auto"/>
                <w:right w:val="none" w:sz="0" w:space="0" w:color="auto"/>
              </w:divBdr>
            </w:div>
            <w:div w:id="643239318">
              <w:marLeft w:val="0"/>
              <w:marRight w:val="0"/>
              <w:marTop w:val="0"/>
              <w:marBottom w:val="0"/>
              <w:divBdr>
                <w:top w:val="none" w:sz="0" w:space="0" w:color="auto"/>
                <w:left w:val="none" w:sz="0" w:space="0" w:color="auto"/>
                <w:bottom w:val="none" w:sz="0" w:space="0" w:color="auto"/>
                <w:right w:val="none" w:sz="0" w:space="0" w:color="auto"/>
              </w:divBdr>
            </w:div>
            <w:div w:id="812603645">
              <w:marLeft w:val="0"/>
              <w:marRight w:val="0"/>
              <w:marTop w:val="0"/>
              <w:marBottom w:val="0"/>
              <w:divBdr>
                <w:top w:val="none" w:sz="0" w:space="0" w:color="auto"/>
                <w:left w:val="none" w:sz="0" w:space="0" w:color="auto"/>
                <w:bottom w:val="none" w:sz="0" w:space="0" w:color="auto"/>
                <w:right w:val="none" w:sz="0" w:space="0" w:color="auto"/>
              </w:divBdr>
            </w:div>
            <w:div w:id="2014448334">
              <w:marLeft w:val="0"/>
              <w:marRight w:val="0"/>
              <w:marTop w:val="0"/>
              <w:marBottom w:val="0"/>
              <w:divBdr>
                <w:top w:val="none" w:sz="0" w:space="0" w:color="auto"/>
                <w:left w:val="none" w:sz="0" w:space="0" w:color="auto"/>
                <w:bottom w:val="none" w:sz="0" w:space="0" w:color="auto"/>
                <w:right w:val="none" w:sz="0" w:space="0" w:color="auto"/>
              </w:divBdr>
            </w:div>
            <w:div w:id="393627310">
              <w:marLeft w:val="0"/>
              <w:marRight w:val="0"/>
              <w:marTop w:val="0"/>
              <w:marBottom w:val="0"/>
              <w:divBdr>
                <w:top w:val="none" w:sz="0" w:space="0" w:color="auto"/>
                <w:left w:val="none" w:sz="0" w:space="0" w:color="auto"/>
                <w:bottom w:val="none" w:sz="0" w:space="0" w:color="auto"/>
                <w:right w:val="none" w:sz="0" w:space="0" w:color="auto"/>
              </w:divBdr>
            </w:div>
            <w:div w:id="568463690">
              <w:marLeft w:val="0"/>
              <w:marRight w:val="0"/>
              <w:marTop w:val="0"/>
              <w:marBottom w:val="0"/>
              <w:divBdr>
                <w:top w:val="none" w:sz="0" w:space="0" w:color="auto"/>
                <w:left w:val="none" w:sz="0" w:space="0" w:color="auto"/>
                <w:bottom w:val="none" w:sz="0" w:space="0" w:color="auto"/>
                <w:right w:val="none" w:sz="0" w:space="0" w:color="auto"/>
              </w:divBdr>
            </w:div>
            <w:div w:id="1550649158">
              <w:marLeft w:val="0"/>
              <w:marRight w:val="0"/>
              <w:marTop w:val="0"/>
              <w:marBottom w:val="0"/>
              <w:divBdr>
                <w:top w:val="none" w:sz="0" w:space="0" w:color="auto"/>
                <w:left w:val="none" w:sz="0" w:space="0" w:color="auto"/>
                <w:bottom w:val="none" w:sz="0" w:space="0" w:color="auto"/>
                <w:right w:val="none" w:sz="0" w:space="0" w:color="auto"/>
              </w:divBdr>
            </w:div>
            <w:div w:id="456336297">
              <w:marLeft w:val="0"/>
              <w:marRight w:val="0"/>
              <w:marTop w:val="0"/>
              <w:marBottom w:val="0"/>
              <w:divBdr>
                <w:top w:val="none" w:sz="0" w:space="0" w:color="auto"/>
                <w:left w:val="none" w:sz="0" w:space="0" w:color="auto"/>
                <w:bottom w:val="none" w:sz="0" w:space="0" w:color="auto"/>
                <w:right w:val="none" w:sz="0" w:space="0" w:color="auto"/>
              </w:divBdr>
            </w:div>
            <w:div w:id="322200681">
              <w:marLeft w:val="0"/>
              <w:marRight w:val="0"/>
              <w:marTop w:val="0"/>
              <w:marBottom w:val="0"/>
              <w:divBdr>
                <w:top w:val="none" w:sz="0" w:space="0" w:color="auto"/>
                <w:left w:val="none" w:sz="0" w:space="0" w:color="auto"/>
                <w:bottom w:val="none" w:sz="0" w:space="0" w:color="auto"/>
                <w:right w:val="none" w:sz="0" w:space="0" w:color="auto"/>
              </w:divBdr>
            </w:div>
            <w:div w:id="1017541719">
              <w:marLeft w:val="0"/>
              <w:marRight w:val="0"/>
              <w:marTop w:val="0"/>
              <w:marBottom w:val="0"/>
              <w:divBdr>
                <w:top w:val="none" w:sz="0" w:space="0" w:color="auto"/>
                <w:left w:val="none" w:sz="0" w:space="0" w:color="auto"/>
                <w:bottom w:val="none" w:sz="0" w:space="0" w:color="auto"/>
                <w:right w:val="none" w:sz="0" w:space="0" w:color="auto"/>
              </w:divBdr>
            </w:div>
            <w:div w:id="1278097713">
              <w:marLeft w:val="0"/>
              <w:marRight w:val="0"/>
              <w:marTop w:val="0"/>
              <w:marBottom w:val="0"/>
              <w:divBdr>
                <w:top w:val="none" w:sz="0" w:space="0" w:color="auto"/>
                <w:left w:val="none" w:sz="0" w:space="0" w:color="auto"/>
                <w:bottom w:val="none" w:sz="0" w:space="0" w:color="auto"/>
                <w:right w:val="none" w:sz="0" w:space="0" w:color="auto"/>
              </w:divBdr>
            </w:div>
            <w:div w:id="952590412">
              <w:marLeft w:val="0"/>
              <w:marRight w:val="0"/>
              <w:marTop w:val="0"/>
              <w:marBottom w:val="0"/>
              <w:divBdr>
                <w:top w:val="none" w:sz="0" w:space="0" w:color="auto"/>
                <w:left w:val="none" w:sz="0" w:space="0" w:color="auto"/>
                <w:bottom w:val="none" w:sz="0" w:space="0" w:color="auto"/>
                <w:right w:val="none" w:sz="0" w:space="0" w:color="auto"/>
              </w:divBdr>
            </w:div>
            <w:div w:id="1451390295">
              <w:marLeft w:val="0"/>
              <w:marRight w:val="0"/>
              <w:marTop w:val="0"/>
              <w:marBottom w:val="0"/>
              <w:divBdr>
                <w:top w:val="none" w:sz="0" w:space="0" w:color="auto"/>
                <w:left w:val="none" w:sz="0" w:space="0" w:color="auto"/>
                <w:bottom w:val="none" w:sz="0" w:space="0" w:color="auto"/>
                <w:right w:val="none" w:sz="0" w:space="0" w:color="auto"/>
              </w:divBdr>
            </w:div>
            <w:div w:id="729958765">
              <w:marLeft w:val="0"/>
              <w:marRight w:val="0"/>
              <w:marTop w:val="0"/>
              <w:marBottom w:val="0"/>
              <w:divBdr>
                <w:top w:val="none" w:sz="0" w:space="0" w:color="auto"/>
                <w:left w:val="none" w:sz="0" w:space="0" w:color="auto"/>
                <w:bottom w:val="none" w:sz="0" w:space="0" w:color="auto"/>
                <w:right w:val="none" w:sz="0" w:space="0" w:color="auto"/>
              </w:divBdr>
            </w:div>
            <w:div w:id="1839231701">
              <w:marLeft w:val="0"/>
              <w:marRight w:val="0"/>
              <w:marTop w:val="0"/>
              <w:marBottom w:val="0"/>
              <w:divBdr>
                <w:top w:val="none" w:sz="0" w:space="0" w:color="auto"/>
                <w:left w:val="none" w:sz="0" w:space="0" w:color="auto"/>
                <w:bottom w:val="none" w:sz="0" w:space="0" w:color="auto"/>
                <w:right w:val="none" w:sz="0" w:space="0" w:color="auto"/>
              </w:divBdr>
            </w:div>
            <w:div w:id="281495909">
              <w:marLeft w:val="0"/>
              <w:marRight w:val="0"/>
              <w:marTop w:val="0"/>
              <w:marBottom w:val="0"/>
              <w:divBdr>
                <w:top w:val="none" w:sz="0" w:space="0" w:color="auto"/>
                <w:left w:val="none" w:sz="0" w:space="0" w:color="auto"/>
                <w:bottom w:val="none" w:sz="0" w:space="0" w:color="auto"/>
                <w:right w:val="none" w:sz="0" w:space="0" w:color="auto"/>
              </w:divBdr>
            </w:div>
            <w:div w:id="1025600640">
              <w:marLeft w:val="0"/>
              <w:marRight w:val="0"/>
              <w:marTop w:val="0"/>
              <w:marBottom w:val="0"/>
              <w:divBdr>
                <w:top w:val="none" w:sz="0" w:space="0" w:color="auto"/>
                <w:left w:val="none" w:sz="0" w:space="0" w:color="auto"/>
                <w:bottom w:val="none" w:sz="0" w:space="0" w:color="auto"/>
                <w:right w:val="none" w:sz="0" w:space="0" w:color="auto"/>
              </w:divBdr>
            </w:div>
            <w:div w:id="281613527">
              <w:marLeft w:val="0"/>
              <w:marRight w:val="0"/>
              <w:marTop w:val="0"/>
              <w:marBottom w:val="0"/>
              <w:divBdr>
                <w:top w:val="none" w:sz="0" w:space="0" w:color="auto"/>
                <w:left w:val="none" w:sz="0" w:space="0" w:color="auto"/>
                <w:bottom w:val="none" w:sz="0" w:space="0" w:color="auto"/>
                <w:right w:val="none" w:sz="0" w:space="0" w:color="auto"/>
              </w:divBdr>
            </w:div>
            <w:div w:id="254216420">
              <w:marLeft w:val="0"/>
              <w:marRight w:val="0"/>
              <w:marTop w:val="0"/>
              <w:marBottom w:val="0"/>
              <w:divBdr>
                <w:top w:val="none" w:sz="0" w:space="0" w:color="auto"/>
                <w:left w:val="none" w:sz="0" w:space="0" w:color="auto"/>
                <w:bottom w:val="none" w:sz="0" w:space="0" w:color="auto"/>
                <w:right w:val="none" w:sz="0" w:space="0" w:color="auto"/>
              </w:divBdr>
            </w:div>
          </w:divsChild>
        </w:div>
        <w:div w:id="1730881297">
          <w:marLeft w:val="0"/>
          <w:marRight w:val="0"/>
          <w:marTop w:val="0"/>
          <w:marBottom w:val="0"/>
          <w:divBdr>
            <w:top w:val="none" w:sz="0" w:space="0" w:color="auto"/>
            <w:left w:val="none" w:sz="0" w:space="0" w:color="auto"/>
            <w:bottom w:val="none" w:sz="0" w:space="0" w:color="auto"/>
            <w:right w:val="none" w:sz="0" w:space="0" w:color="auto"/>
          </w:divBdr>
        </w:div>
      </w:divsChild>
    </w:div>
    <w:div w:id="1812746557">
      <w:bodyDiv w:val="1"/>
      <w:marLeft w:val="0"/>
      <w:marRight w:val="0"/>
      <w:marTop w:val="0"/>
      <w:marBottom w:val="0"/>
      <w:divBdr>
        <w:top w:val="none" w:sz="0" w:space="0" w:color="auto"/>
        <w:left w:val="none" w:sz="0" w:space="0" w:color="auto"/>
        <w:bottom w:val="none" w:sz="0" w:space="0" w:color="auto"/>
        <w:right w:val="none" w:sz="0" w:space="0" w:color="auto"/>
      </w:divBdr>
    </w:div>
    <w:div w:id="1876652791">
      <w:bodyDiv w:val="1"/>
      <w:marLeft w:val="0"/>
      <w:marRight w:val="0"/>
      <w:marTop w:val="0"/>
      <w:marBottom w:val="0"/>
      <w:divBdr>
        <w:top w:val="none" w:sz="0" w:space="0" w:color="auto"/>
        <w:left w:val="none" w:sz="0" w:space="0" w:color="auto"/>
        <w:bottom w:val="none" w:sz="0" w:space="0" w:color="auto"/>
        <w:right w:val="none" w:sz="0" w:space="0" w:color="auto"/>
      </w:divBdr>
    </w:div>
    <w:div w:id="2043047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3</Pages>
  <Words>667</Words>
  <Characters>3672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 van Ginkel</dc:creator>
  <cp:keywords/>
  <dc:description/>
  <cp:lastModifiedBy>Bert van Ginkel</cp:lastModifiedBy>
  <cp:revision>14</cp:revision>
  <dcterms:created xsi:type="dcterms:W3CDTF">2022-11-10T17:44:00Z</dcterms:created>
  <dcterms:modified xsi:type="dcterms:W3CDTF">2025-03-18T17:29:00Z</dcterms:modified>
</cp:coreProperties>
</file>